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Greetings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One of the services that you requested is assistance in registering a patent.  </w:t>
      </w:r>
      <w:bookmarkStart w:id="0" w:name="__DdeLink__1577_1025613677"/>
      <w:r>
        <w:rPr/>
        <w:t>This email is to let you know that Small Business Legal Clinic does not assist clients with patent related matters. A special license is required to assist clients in preparing and submitting patent registration applications. The lawyer's supervising the Clinic do not have such a license.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 recommend that you consult with a qualified patent attorney.  If you need a referral you can use the link below to visit the Florida Bar Association's Lawyer Referral Service.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https://www.floridabar.org/public/lrs/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Below are two educational pages that we have created with information about patents: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Overview of Patents</w:t>
      </w:r>
    </w:p>
    <w:p>
      <w:pPr>
        <w:pStyle w:val="Normal"/>
        <w:rPr/>
      </w:pPr>
      <w:r>
        <w:rPr/>
        <w:t>https://fiuclinic.org/client_education/patents-2.html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Overview of the Patent Application Process</w:t>
      </w:r>
    </w:p>
    <w:p>
      <w:pPr>
        <w:pStyle w:val="Normal"/>
        <w:rPr/>
      </w:pPr>
      <w:r>
        <w:rPr/>
        <w:t>https://fiuclinic.org/client_education/patents.html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Contact me if you have questions.</w:t>
      </w:r>
      <w:bookmarkEnd w:id="0"/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440" w:right="1440" w:gutter="0" w:header="0" w:top="1440" w:footer="657" w:bottom="12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Mono">
    <w:altName w:val="Courier New"/>
    <w:charset w:val="01"/>
    <w:family w:val="swiss"/>
    <w:pitch w:val="default"/>
  </w:font>
  <w:font w:name="Arial Narrow">
    <w:charset w:val="01"/>
    <w:family w:val="swiss"/>
    <w:pitch w:val="default"/>
  </w:font>
  <w:font w:name="Aria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Courier New">
    <w:charset w:val="01"/>
    <w:family w:val="swiss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Liberation Sans" w:hAnsi="Liberation Sans" w:cs="Courier New"/>
        <w:sz w:val="18"/>
        <w:szCs w:val="18"/>
      </w:rPr>
    </w:pPr>
    <w:r>
      <w:rPr>
        <w:rFonts w:cs="Courier New" w:ascii="Liberation Sans" w:hAnsi="Liberation Sans"/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Liberation Sans" w:hAnsi="Liberation Sans" w:cs="Courier New"/>
        <w:sz w:val="18"/>
        <w:szCs w:val="18"/>
      </w:rPr>
    </w:pPr>
    <w:r>
      <w:rPr>
        <w:rFonts w:cs="Courier New" w:ascii="Liberation Sans" w:hAnsi="Liberation Sans"/>
        <w:sz w:val="18"/>
        <w:szCs w:val="18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 %1."/>
      <w:lvlJc w:val="left"/>
      <w:pPr>
        <w:tabs>
          <w:tab w:val="num" w:pos="720"/>
        </w:tabs>
        <w:ind w:left="0" w:hanging="0"/>
      </w:pPr>
      <w:rPr/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720"/>
      </w:pPr>
      <w:rPr/>
    </w:lvl>
    <w:lvl w:ilvl="2">
      <w:start w:val="1"/>
      <w:numFmt w:val="lowerLetter"/>
      <w:lvlText w:val=" %3)"/>
      <w:lvlJc w:val="left"/>
      <w:pPr>
        <w:tabs>
          <w:tab w:val="num" w:pos="1584"/>
        </w:tabs>
        <w:ind w:left="1584" w:hanging="504"/>
      </w:pPr>
      <w:rPr/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28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720"/>
        </w:tabs>
        <w:ind w:left="1701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1984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720"/>
        </w:tabs>
        <w:ind w:left="2268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720"/>
        </w:tabs>
        <w:ind w:left="255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166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09"/>
      </w:tabs>
      <w:suppressAutoHyphens w:val="false"/>
      <w:overflowPunct w:val="true"/>
      <w:bidi w:val="0"/>
      <w:spacing w:before="0" w:after="0"/>
      <w:jc w:val="both"/>
    </w:pPr>
    <w:rPr>
      <w:rFonts w:ascii="Liberation Mono" w:hAnsi="Liberation Mono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widowControl/>
      <w:numPr>
        <w:ilvl w:val="0"/>
        <w:numId w:val="0"/>
      </w:numPr>
      <w:outlineLvl w:val="0"/>
    </w:pPr>
    <w:rPr>
      <w:rFonts w:ascii="Arial Narrow" w:hAnsi="Arial Narrow" w:cs="Arial Narrow"/>
      <w:b/>
      <w:bCs/>
    </w:rPr>
  </w:style>
  <w:style w:type="paragraph" w:styleId="Heading2">
    <w:name w:val="heading 2"/>
    <w:basedOn w:val="Normal"/>
    <w:next w:val="BodyText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qFormat/>
    <w:pPr>
      <w:keepNext w:val="true"/>
      <w:numPr>
        <w:ilvl w:val="0"/>
        <w:numId w:val="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BodyText"/>
    <w:qFormat/>
    <w:pPr>
      <w:numPr>
        <w:ilvl w:val="0"/>
        <w:numId w:val="0"/>
      </w:numPr>
      <w:spacing w:before="240" w:after="60"/>
      <w:outlineLvl w:val="5"/>
    </w:pPr>
    <w:rPr>
      <w:b/>
      <w:bCs/>
      <w:sz w:val="22"/>
      <w:szCs w:val="22"/>
    </w:rPr>
  </w:style>
  <w:style w:type="character" w:styleId="NumberingSymbols">
    <w:name w:val="Numbering Symbols"/>
    <w:qFormat/>
    <w:rPr/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AIAHeadingRegistered">
    <w:name w:val="AIA Heading Registered"/>
    <w:qFormat/>
    <w:rPr>
      <w:rFonts w:ascii="Courier New" w:hAnsi="Courier New" w:cs="Courier New"/>
      <w:sz w:val="20"/>
      <w:szCs w:val="20"/>
      <w:vertAlign w:val="superscript"/>
    </w:rPr>
  </w:style>
  <w:style w:type="character" w:styleId="AIAHeadingTrademark">
    <w:name w:val="AIA Heading Trademark"/>
    <w:qFormat/>
    <w:rPr>
      <w:rFonts w:ascii="Courier New" w:hAnsi="Courier New" w:cs="Courier New"/>
      <w:sz w:val="20"/>
      <w:szCs w:val="20"/>
      <w:vertAlign w:val="superscript"/>
    </w:rPr>
  </w:style>
  <w:style w:type="character" w:styleId="AIAEmphasis">
    <w:name w:val="AIA Emphasis"/>
    <w:qFormat/>
    <w:rPr>
      <w:rFonts w:ascii="Arial Narrow" w:hAnsi="Arial Narrow" w:cs="Arial Narrow"/>
      <w:b/>
      <w:bCs/>
      <w:sz w:val="20"/>
      <w:szCs w:val="20"/>
    </w:rPr>
  </w:style>
  <w:style w:type="character" w:styleId="AIAFillPointText">
    <w:name w:val="AIA FillPoint Text"/>
    <w:qFormat/>
    <w:rPr>
      <w:rFonts w:ascii="Times New Roman" w:hAnsi="Times New Roman" w:cs="Times New Roman"/>
      <w:color w:val="00000A"/>
      <w:sz w:val="20"/>
      <w:szCs w:val="20"/>
      <w:u w:val="none"/>
      <w:shd w:fill="C0C0C0" w:val="clear"/>
    </w:rPr>
  </w:style>
  <w:style w:type="character" w:styleId="AIAParagraphNumber">
    <w:name w:val="AIA Paragraph Number"/>
    <w:qFormat/>
    <w:rPr>
      <w:rFonts w:ascii="Arial Narrow" w:hAnsi="Arial Narrow" w:cs="Arial Narrow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AIACheckbox">
    <w:name w:val="AIA Checkbox"/>
    <w:basedOn w:val="DefaultParagraphFont"/>
    <w:qFormat/>
    <w:rPr>
      <w:rFonts w:ascii="Arial" w:hAnsi="Arial" w:cs="Arial"/>
      <w:sz w:val="20"/>
      <w:szCs w:val="20"/>
    </w:rPr>
  </w:style>
  <w:style w:type="character" w:styleId="AIAFillPointCheckbox">
    <w:name w:val="AIA FillPoint Checkbox"/>
    <w:basedOn w:val="DefaultParagraphFont"/>
    <w:qFormat/>
    <w:rPr>
      <w:rFonts w:ascii="Arial Narrow" w:hAnsi="Arial Narrow" w:cs="Arial Narrow"/>
      <w:b/>
      <w:bCs/>
      <w:caps/>
      <w:sz w:val="22"/>
      <w:szCs w:val="22"/>
      <w:shd w:fill="C0C0C0" w:val="clear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AIAIndexBoldChar2">
    <w:name w:val="AIA Index Bold Char2"/>
    <w:qFormat/>
    <w:rPr>
      <w:rFonts w:cs="Times New Roman"/>
      <w:b/>
      <w:bCs/>
    </w:rPr>
  </w:style>
  <w:style w:type="character" w:styleId="DeltaViewInsertion">
    <w:name w:val="DeltaView Insertion"/>
    <w:qFormat/>
    <w:rPr>
      <w:color w:val="0000FF"/>
      <w:spacing w:val="0"/>
      <w:u w:val="doub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44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986" w:leader="none"/>
        <w:tab w:val="right" w:pos="9972" w:leader="none"/>
      </w:tabs>
      <w:jc w:val="center"/>
    </w:pPr>
    <w:rPr>
      <w:sz w:val="18"/>
    </w:rPr>
  </w:style>
  <w:style w:type="paragraph" w:styleId="ListBullet4">
    <w:name w:val="List Bullet 4"/>
    <w:basedOn w:val="List"/>
    <w:qFormat/>
    <w:pPr>
      <w:spacing w:before="0" w:after="120"/>
      <w:ind w:hanging="360" w:left="14" w:right="0"/>
    </w:pPr>
    <w:rPr/>
  </w:style>
  <w:style w:type="paragraph" w:styleId="Numbering1Cont">
    <w:name w:val="Numbering 1 Cont."/>
    <w:basedOn w:val="List"/>
    <w:qFormat/>
    <w:pPr>
      <w:numPr>
        <w:ilvl w:val="0"/>
        <w:numId w:val="1"/>
      </w:numPr>
      <w:spacing w:before="0" w:after="120"/>
      <w:outlineLvl w:val="0"/>
    </w:pPr>
    <w:rPr/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hanging="0" w:left="720" w:right="0"/>
    </w:pPr>
    <w:rPr>
      <w:rFonts w:ascii="Calibri" w:hAnsi="Calibri" w:eastAsia="Calibri"/>
      <w:sz w:val="22"/>
      <w:szCs w:val="22"/>
    </w:rPr>
  </w:style>
  <w:style w:type="paragraph" w:styleId="Style23">
    <w:name w:val="Style 23"/>
    <w:basedOn w:val="Normal"/>
    <w:qFormat/>
    <w:pPr>
      <w:widowControl/>
      <w:suppressAutoHyphens w:val="false"/>
    </w:pPr>
    <w:rPr>
      <w:sz w:val="24"/>
    </w:rPr>
  </w:style>
  <w:style w:type="paragraph" w:styleId="Style0">
    <w:name w:val="Style 0"/>
    <w:basedOn w:val="Normal"/>
    <w:qFormat/>
    <w:pPr>
      <w:widowControl/>
      <w:suppressAutoHyphens w:val="false"/>
    </w:pPr>
    <w:rPr>
      <w:sz w:val="24"/>
    </w:rPr>
  </w:style>
  <w:style w:type="paragraph" w:styleId="Header">
    <w:name w:val="header"/>
    <w:basedOn w:val="Normal"/>
    <w:pPr>
      <w:suppressLineNumbers/>
      <w:tabs>
        <w:tab w:val="center" w:pos="4680" w:leader="none"/>
        <w:tab w:val="right" w:pos="9360" w:leader="none"/>
      </w:tabs>
    </w:pPr>
    <w:rPr/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BodyTextIndent">
    <w:name w:val="Body Text Indent"/>
    <w:basedOn w:val="Normal"/>
    <w:pPr>
      <w:spacing w:before="0" w:after="120"/>
      <w:ind w:hanging="0" w:left="360" w:right="0"/>
    </w:pPr>
    <w:rPr/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itle">
    <w:name w:val="Title"/>
    <w:basedOn w:val="Normal"/>
    <w:next w:val="Subtitle"/>
    <w:qFormat/>
    <w:pPr>
      <w:widowControl/>
      <w:jc w:val="center"/>
    </w:pPr>
    <w:rPr>
      <w:b/>
      <w:bCs/>
      <w:sz w:val="24"/>
      <w:szCs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 w:val="28"/>
      <w:szCs w:val="28"/>
    </w:rPr>
  </w:style>
  <w:style w:type="paragraph" w:styleId="EnvelopeAddress">
    <w:name w:val="envelope address"/>
    <w:basedOn w:val="Normal"/>
    <w:pPr>
      <w:suppressLineNumbers/>
      <w:spacing w:before="0" w:after="60"/>
    </w:pPr>
    <w:rPr/>
  </w:style>
  <w:style w:type="paragraph" w:styleId="AIAAgreementBodyText">
    <w:name w:val="AIA Agreement Body Text"/>
    <w:qFormat/>
    <w:pPr>
      <w:widowControl/>
      <w:tabs>
        <w:tab w:val="clear" w:pos="709"/>
        <w:tab w:val="left" w:pos="720" w:leader="none"/>
      </w:tabs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Italics">
    <w:name w:val="AIA Italics"/>
    <w:basedOn w:val="AIAAgreementBodyText"/>
    <w:qFormat/>
    <w:pPr/>
    <w:rPr>
      <w:i/>
      <w:iCs/>
    </w:rPr>
  </w:style>
  <w:style w:type="paragraph" w:styleId="AIAFillPointParagraph">
    <w:name w:val="AIA FillPoint Paragraph"/>
    <w:qFormat/>
    <w:pPr>
      <w:widowControl/>
      <w:shd w:val="clear" w:fill="C0C0C0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TableofArticles">
    <w:name w:val="AIA Table of Articles"/>
    <w:qFormat/>
    <w:pPr>
      <w:widowControl w:val="false"/>
      <w:suppressAutoHyphens w:val="true"/>
      <w:overflowPunct w:val="true"/>
      <w:bidi w:val="0"/>
      <w:spacing w:before="0" w:after="0"/>
      <w:ind w:hanging="720" w:left="720" w:right="0"/>
      <w:jc w:val="left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BodyTextHanging">
    <w:name w:val="AIA Body Text Hanging"/>
    <w:basedOn w:val="AIAAgreementBodyText"/>
    <w:qFormat/>
    <w:pPr>
      <w:spacing w:before="0" w:after="0"/>
      <w:ind w:hanging="468" w:left="1188" w:right="0"/>
    </w:pPr>
    <w:rPr/>
  </w:style>
  <w:style w:type="paragraph" w:styleId="AIASubheading">
    <w:name w:val="AIA Subheading"/>
    <w:basedOn w:val="AIAAgreementBodyText"/>
    <w:qFormat/>
    <w:pPr>
      <w:keepNext w:val="true"/>
      <w:keepLines/>
    </w:pPr>
    <w:rPr>
      <w:rFonts w:ascii="Arial Narrow" w:hAnsi="Arial Narrow" w:cs="Arial Narrow"/>
      <w:b/>
      <w:bCs/>
    </w:rPr>
  </w:style>
  <w:style w:type="paragraph" w:styleId="AIAAgreementSubHeader1">
    <w:name w:val="AIA Agreement Sub Header 1"/>
    <w:qFormat/>
    <w:pPr>
      <w:widowControl/>
      <w:suppressAutoHyphens w:val="true"/>
      <w:overflowPunct w:val="true"/>
      <w:bidi w:val="0"/>
      <w:spacing w:before="240" w:after="0"/>
      <w:jc w:val="left"/>
    </w:pPr>
    <w:rPr>
      <w:rFonts w:ascii="Courier New" w:hAnsi="Courier New" w:eastAsia="DejaVu Sans" w:cs="Courier New"/>
      <w:b/>
      <w:bCs/>
      <w:i/>
      <w:iCs/>
      <w:color w:val="auto"/>
      <w:kern w:val="2"/>
      <w:sz w:val="28"/>
      <w:szCs w:val="28"/>
      <w:lang w:val="en-US" w:eastAsia="zh-CN" w:bidi="hi-IN"/>
    </w:rPr>
  </w:style>
  <w:style w:type="paragraph" w:styleId="AIABodyTextIndented">
    <w:name w:val="AIA Body Text Indented"/>
    <w:basedOn w:val="AIAAgreementBodyText"/>
    <w:qFormat/>
    <w:pPr>
      <w:spacing w:before="0" w:after="0"/>
      <w:ind w:hanging="0" w:left="720" w:right="0"/>
    </w:pPr>
    <w:rPr/>
  </w:style>
  <w:style w:type="paragraph" w:styleId="AIAFillPointParagraphRight">
    <w:name w:val="AIA FillPoint Paragraph Right"/>
    <w:qFormat/>
    <w:pPr>
      <w:widowControl w:val="false"/>
      <w:suppressAutoHyphens w:val="true"/>
      <w:overflowPunct w:val="true"/>
      <w:bidi w:val="0"/>
      <w:spacing w:before="0" w:after="0"/>
      <w:jc w:val="right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ItalicsHanging">
    <w:name w:val="AIA Italics Hanging"/>
    <w:basedOn w:val="AIAItalics"/>
    <w:qFormat/>
    <w:pPr>
      <w:spacing w:before="0" w:after="0"/>
      <w:ind w:hanging="0" w:left="1191" w:right="0"/>
    </w:pPr>
    <w:rPr/>
  </w:style>
  <w:style w:type="paragraph" w:styleId="AIADigitalSignature">
    <w:name w:val="AIA Digital Signature"/>
    <w:qFormat/>
    <w:pPr>
      <w:widowControl/>
      <w:suppressAutoHyphens w:val="true"/>
      <w:overflowPunct w:val="true"/>
      <w:bidi w:val="0"/>
      <w:spacing w:before="0" w:after="60"/>
      <w:jc w:val="center"/>
    </w:pPr>
    <w:rPr>
      <w:rFonts w:ascii="Arial" w:hAnsi="Arial" w:eastAsia="DejaVu Sans" w:cs="Arial"/>
      <w:b/>
      <w:bCs/>
      <w:color w:val="auto"/>
      <w:kern w:val="2"/>
      <w:sz w:val="20"/>
      <w:szCs w:val="20"/>
      <w:lang w:val="en-US" w:eastAsia="zh-CN" w:bidi="hi-IN"/>
    </w:rPr>
  </w:style>
  <w:style w:type="paragraph" w:styleId="AIASignatureBlock">
    <w:name w:val="AIA Signature Block"/>
    <w:basedOn w:val="AIAAgreementBodyText"/>
    <w:qFormat/>
    <w:pPr/>
    <w:rPr/>
  </w:style>
  <w:style w:type="paragraph" w:styleId="BlockQuotation">
    <w:name w:val="Block Quotation"/>
    <w:basedOn w:val="Normal"/>
    <w:qFormat/>
    <w:pPr>
      <w:spacing w:before="0" w:after="283"/>
      <w:ind w:hanging="0" w:left="567" w:right="567"/>
    </w:pPr>
    <w:rPr/>
  </w:style>
  <w:style w:type="numbering" w:styleId="Numbering123">
    <w:name w:val="Numbering 123"/>
    <w:qFormat/>
  </w:style>
  <w:style w:type="numbering" w:styleId="NumberingABC">
    <w:name w:val="Numbering ABC"/>
    <w:qFormat/>
  </w:style>
  <w:style w:type="numbering" w:styleId="Numberingabc1">
    <w:name w:val="Numbering abc1"/>
    <w:qFormat/>
  </w:style>
  <w:style w:type="numbering" w:styleId="Numberingivx">
    <w:name w:val="Numbering ivx"/>
    <w:qFormat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4">
    <w:name w:val="Numbering 4"/>
    <w:qFormat/>
  </w:style>
  <w:style w:type="numbering" w:styleId="Numbering-ABC">
    <w:name w:val="Numbering-ABC"/>
    <w:qFormat/>
  </w:style>
  <w:style w:type="numbering" w:styleId="Numbering-11">
    <w:name w:val="Numbering - 1.1"/>
    <w:qFormat/>
  </w:style>
  <w:style w:type="numbering" w:styleId="Numbering-1-A-a-i">
    <w:name w:val="Numbering-1-A-a-i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john5</Template>
  <TotalTime>47</TotalTime>
  <Application>LibreOffice/25.2.2.2$Linux_X86_64 LibreOffice_project/520$Build-2</Application>
  <AppVersion>15.0000</AppVersion>
  <Pages>1</Pages>
  <Words>121</Words>
  <Characters>762</Characters>
  <CharactersWithSpaces>875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2022-04-13T15:26:10Z</dcterms:created>
  <dc:creator>John Little</dc:creator>
  <dc:description/>
  <dc:language>en-GB</dc:language>
  <cp:lastModifiedBy>John Little</cp:lastModifiedBy>
  <dcterms:modified xsi:type="dcterms:W3CDTF">2025-04-02T16:15:44Z</dcterms:modified>
  <cp:revision>16</cp:revision>
  <dc:subject/>
  <dc:title>john5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