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&lt;&lt;date&gt;&gt;</w:t>
      </w:r>
    </w:p>
    <w:p>
      <w:pPr>
        <w:pStyle w:val="Normal"/>
        <w:rPr/>
      </w:pPr>
      <w:r>
        <w:rPr/>
      </w:r>
    </w:p>
    <w:p>
      <w:pPr>
        <w:pStyle w:val="Normal"/>
        <w:rPr/>
      </w:pPr>
      <w:r>
        <w:rPr/>
        <w:t>&lt;&lt;client name&gt;&gt;</w:t>
      </w:r>
    </w:p>
    <w:p>
      <w:pPr>
        <w:pStyle w:val="Normal"/>
        <w:rPr/>
      </w:pPr>
      <w:r>
        <w:rPr/>
        <w:t>&lt;&lt;client address&gt;&gt;</w:t>
      </w:r>
    </w:p>
    <w:p>
      <w:pPr>
        <w:pStyle w:val="Normal"/>
        <w:rPr/>
      </w:pPr>
      <w:r>
        <w:rPr/>
      </w:r>
    </w:p>
    <w:p>
      <w:pPr>
        <w:pStyle w:val="Normal"/>
        <w:rPr/>
      </w:pPr>
      <w:r>
        <w:rPr/>
        <w:tab/>
      </w:r>
      <w:r>
        <w:rPr>
          <w:b/>
          <w:bCs/>
        </w:rPr>
        <w:t>Re:  documents to create nonprofit corporation</w:t>
      </w:r>
      <w:r>
        <w:rPr/>
        <w:t xml:space="preserve"> </w:t>
      </w:r>
    </w:p>
    <w:p>
      <w:pPr>
        <w:pStyle w:val="Normal"/>
        <w:rPr/>
      </w:pPr>
      <w:r>
        <w:rPr/>
      </w:r>
    </w:p>
    <w:p>
      <w:pPr>
        <w:pStyle w:val="Normal"/>
        <w:rPr/>
      </w:pPr>
      <w:r>
        <w:rPr/>
        <w:t>Dear ____________</w:t>
      </w:r>
    </w:p>
    <w:p>
      <w:pPr>
        <w:pStyle w:val="Normal"/>
        <w:rPr/>
      </w:pPr>
      <w:r>
        <w:rPr/>
      </w:r>
    </w:p>
    <w:p>
      <w:pPr>
        <w:pStyle w:val="Normal"/>
        <w:rPr/>
      </w:pPr>
      <w:r>
        <w:rPr/>
        <w:t xml:space="preserve">Enclosed are the documents that I have prepared for the creation of the nonprofit corporation that you have requested.  </w:t>
      </w:r>
    </w:p>
    <w:p>
      <w:pPr>
        <w:pStyle w:val="Normal"/>
        <w:rPr/>
      </w:pPr>
      <w:r>
        <w:rPr/>
      </w:r>
    </w:p>
    <w:p>
      <w:pPr>
        <w:pStyle w:val="Normal"/>
        <w:numPr>
          <w:ilvl w:val="0"/>
          <w:numId w:val="1"/>
        </w:numPr>
        <w:rPr/>
      </w:pPr>
      <w:r>
        <w:rPr>
          <w:b/>
          <w:bCs/>
        </w:rPr>
        <w:t>"Articles of Incorporation"</w:t>
      </w:r>
      <w:r>
        <w:rPr/>
        <w:t xml:space="preserve">: You must file the Articles of Incorporation with the Florida Department of State in order to create the new corporation.  </w:t>
      </w:r>
      <w:r>
        <w:rPr>
          <w:u w:val="single"/>
        </w:rPr>
        <w:t>No other documents need to be filed.</w:t>
      </w:r>
      <w:r>
        <w:rPr/>
        <w:t xml:space="preserve">  There is a $70.00 filing fee. Mail the Articles of Incorporation along with a check made out to "Florida Department of State", to:</w:t>
      </w:r>
    </w:p>
    <w:p>
      <w:pPr>
        <w:pStyle w:val="Normal"/>
        <w:rPr/>
      </w:pPr>
      <w:r>
        <w:rPr/>
      </w:r>
    </w:p>
    <w:p>
      <w:pPr>
        <w:pStyle w:val="Normal"/>
        <w:ind w:left="1418" w:hanging="0"/>
        <w:rPr/>
      </w:pPr>
      <w:r>
        <w:rPr/>
        <w:t>Florida Department of State</w:t>
      </w:r>
    </w:p>
    <w:p>
      <w:pPr>
        <w:pStyle w:val="Normal"/>
        <w:ind w:left="1418" w:hanging="0"/>
        <w:rPr/>
      </w:pPr>
      <w:r>
        <w:rPr/>
        <w:t>Division of Corporations</w:t>
      </w:r>
    </w:p>
    <w:p>
      <w:pPr>
        <w:pStyle w:val="Normal"/>
        <w:ind w:left="1418" w:hanging="0"/>
        <w:rPr/>
      </w:pPr>
      <w:r>
        <w:rPr/>
        <w:t>P.O. Box 6327</w:t>
      </w:r>
    </w:p>
    <w:p>
      <w:pPr>
        <w:pStyle w:val="Normal"/>
        <w:ind w:left="1418" w:hanging="0"/>
        <w:rPr/>
      </w:pPr>
      <w:r>
        <w:rPr/>
        <w:t>Tallahassee, Florida 32314</w:t>
      </w:r>
    </w:p>
    <w:p>
      <w:pPr>
        <w:pStyle w:val="Normal"/>
        <w:rPr/>
      </w:pPr>
      <w:r>
        <w:rPr/>
      </w:r>
    </w:p>
    <w:p>
      <w:pPr>
        <w:pStyle w:val="Normal"/>
        <w:numPr>
          <w:ilvl w:val="0"/>
          <w:numId w:val="2"/>
        </w:numPr>
        <w:rPr/>
      </w:pPr>
      <w:r>
        <w:rPr/>
        <w:t>Include with your mailing the enclosed "</w:t>
      </w:r>
      <w:r>
        <w:rPr>
          <w:b/>
          <w:bCs/>
        </w:rPr>
        <w:t>cover letter".</w:t>
      </w:r>
    </w:p>
    <w:p>
      <w:pPr>
        <w:pStyle w:val="Normal"/>
        <w:rPr>
          <w:b/>
          <w:b/>
          <w:bCs/>
        </w:rPr>
      </w:pPr>
      <w:r>
        <w:rPr>
          <w:b/>
          <w:bCs/>
        </w:rPr>
      </w:r>
    </w:p>
    <w:p>
      <w:pPr>
        <w:pStyle w:val="Normal"/>
        <w:numPr>
          <w:ilvl w:val="0"/>
          <w:numId w:val="2"/>
        </w:numPr>
        <w:rPr>
          <w:b w:val="false"/>
          <w:b w:val="false"/>
          <w:bCs w:val="false"/>
        </w:rPr>
      </w:pPr>
      <w:r>
        <w:rPr>
          <w:b w:val="false"/>
          <w:bCs w:val="false"/>
        </w:rPr>
        <w:t>The above are the only two documents that must be mailed to the state</w:t>
      </w:r>
    </w:p>
    <w:p>
      <w:pPr>
        <w:pStyle w:val="Normal"/>
        <w:rPr/>
      </w:pPr>
      <w:r>
        <w:rPr/>
      </w:r>
    </w:p>
    <w:p>
      <w:pPr>
        <w:pStyle w:val="Normal"/>
        <w:rPr/>
      </w:pPr>
      <w:r>
        <w:rPr>
          <w:b/>
          <w:bCs/>
        </w:rPr>
        <w:t>Post Incorporation Documents:</w:t>
      </w:r>
      <w:r>
        <w:rPr/>
        <w:t xml:space="preserve">  After mailing the Articles of Incorporation to the Department of State you must complete the internal organization of the corporation.  For this purpose I have enclosed the following documents.</w:t>
      </w:r>
    </w:p>
    <w:p>
      <w:pPr>
        <w:pStyle w:val="Normal"/>
        <w:rPr/>
      </w:pPr>
      <w:r>
        <w:rPr/>
      </w:r>
    </w:p>
    <w:p>
      <w:pPr>
        <w:pStyle w:val="Normal"/>
        <w:numPr>
          <w:ilvl w:val="0"/>
          <w:numId w:val="3"/>
        </w:numPr>
        <w:rPr/>
      </w:pPr>
      <w:r>
        <w:rPr>
          <w:b/>
          <w:bCs/>
        </w:rPr>
        <w:t>"Consent Of Incorporator"</w:t>
      </w:r>
      <w:r>
        <w:rPr/>
        <w:t>:  Once signed by the incorporator (you) store it in a folder in your filing system labeled "Minute Book".  This document accomplishes the following</w:t>
      </w:r>
    </w:p>
    <w:p>
      <w:pPr>
        <w:pStyle w:val="Normal"/>
        <w:rPr/>
      </w:pPr>
      <w:r>
        <w:rPr/>
      </w:r>
    </w:p>
    <w:p>
      <w:pPr>
        <w:pStyle w:val="Normal"/>
        <w:numPr>
          <w:ilvl w:val="1"/>
          <w:numId w:val="3"/>
        </w:numPr>
        <w:rPr/>
      </w:pPr>
      <w:r>
        <w:rPr/>
        <w:t>appointment of the initial directors</w:t>
      </w:r>
    </w:p>
    <w:p>
      <w:pPr>
        <w:pStyle w:val="Normal"/>
        <w:numPr>
          <w:ilvl w:val="1"/>
          <w:numId w:val="3"/>
        </w:numPr>
        <w:rPr/>
      </w:pPr>
      <w:r>
        <w:rPr/>
        <w:t>appointment of the initial officers</w:t>
      </w:r>
    </w:p>
    <w:p>
      <w:pPr>
        <w:pStyle w:val="Normal"/>
        <w:numPr>
          <w:ilvl w:val="1"/>
          <w:numId w:val="3"/>
        </w:numPr>
        <w:rPr/>
      </w:pPr>
      <w:r>
        <w:rPr/>
        <w:t>adoption of the bylaws (attached as an exhibit)</w:t>
      </w:r>
    </w:p>
    <w:p>
      <w:pPr>
        <w:pStyle w:val="Normal"/>
        <w:numPr>
          <w:ilvl w:val="1"/>
          <w:numId w:val="3"/>
        </w:numPr>
        <w:rPr/>
      </w:pPr>
      <w:r>
        <w:rPr/>
        <w:t>authorization of president to open bank account</w:t>
      </w:r>
    </w:p>
    <w:p>
      <w:pPr>
        <w:pStyle w:val="Normal"/>
        <w:numPr>
          <w:ilvl w:val="1"/>
          <w:numId w:val="3"/>
        </w:numPr>
        <w:rPr/>
      </w:pPr>
      <w:r>
        <w:rPr/>
        <w:t>authorization of corporation to file for IRS exempt status</w:t>
      </w:r>
    </w:p>
    <w:p>
      <w:pPr>
        <w:pStyle w:val="Normal"/>
        <w:rPr/>
      </w:pPr>
      <w:r>
        <w:rPr/>
      </w:r>
    </w:p>
    <w:p>
      <w:pPr>
        <w:pStyle w:val="Normal"/>
        <w:numPr>
          <w:ilvl w:val="0"/>
          <w:numId w:val="3"/>
        </w:numPr>
        <w:rPr/>
      </w:pPr>
      <w:r>
        <w:rPr>
          <w:b/>
          <w:bCs/>
        </w:rPr>
        <w:t>Bylaws</w:t>
      </w:r>
      <w:r>
        <w:rPr/>
        <w:t>: This document is the governance policies of the Corporation. It regulates the how directors and officers are appointed and removed.</w:t>
      </w:r>
    </w:p>
    <w:p>
      <w:pPr>
        <w:pStyle w:val="Normal"/>
        <w:rPr/>
      </w:pPr>
      <w:r>
        <w:rPr/>
      </w:r>
    </w:p>
    <w:p>
      <w:pPr>
        <w:pStyle w:val="Normal"/>
        <w:numPr>
          <w:ilvl w:val="0"/>
          <w:numId w:val="3"/>
        </w:numPr>
        <w:rPr/>
      </w:pPr>
      <w:r>
        <w:rPr>
          <w:b/>
          <w:bCs/>
        </w:rPr>
        <w:t>Roberts Rules of Order.</w:t>
      </w:r>
      <w:r>
        <w:rPr/>
        <w:t xml:space="preserve">  These are the rules to be followed in conducting a board meeting.  Print this document and use it for reference.</w:t>
      </w:r>
    </w:p>
    <w:p>
      <w:pPr>
        <w:pStyle w:val="Normal"/>
        <w:rPr/>
      </w:pPr>
      <w:r>
        <w:rPr/>
      </w:r>
    </w:p>
    <w:p>
      <w:pPr>
        <w:pStyle w:val="Normal"/>
        <w:rPr>
          <w:b/>
          <w:b/>
          <w:bCs/>
        </w:rPr>
      </w:pPr>
      <w:r>
        <w:rPr>
          <w:b/>
          <w:bCs/>
        </w:rPr>
        <w:t>GENERAL ADVICE</w:t>
      </w:r>
    </w:p>
    <w:p>
      <w:pPr>
        <w:pStyle w:val="Normal"/>
        <w:rPr/>
      </w:pPr>
      <w:r>
        <w:rPr/>
      </w:r>
    </w:p>
    <w:p>
      <w:pPr>
        <w:pStyle w:val="Normal"/>
        <w:rPr/>
      </w:pPr>
      <w:r>
        <w:rPr>
          <w:b/>
          <w:bCs/>
        </w:rPr>
        <w:t xml:space="preserve">Federal Employer Identification Number: </w:t>
      </w:r>
      <w:r>
        <w:rPr/>
        <w:t xml:space="preserve"> After the Articles of Incorporation have been mailed to the State the new corporation should apply for a federal "Employer Identification Number" (EIN) from the IRS. The EIN is an official identification number similar to a social security number. You'll need it to open a bank account.  You can apply for the EIN on-line (it's free).  Go to the IRS website (irs.gov) and in the search bar at the top of the page type "EIN". After finding the link click it to go to the application page. Upon completion of the on-line application a PDF letter from the IRS is instantly generated by your computer stating what the EIN is (print it).</w:t>
      </w:r>
    </w:p>
    <w:p>
      <w:pPr>
        <w:pStyle w:val="Normal"/>
        <w:rPr/>
      </w:pPr>
      <w:r>
        <w:rPr/>
      </w:r>
    </w:p>
    <w:p>
      <w:pPr>
        <w:pStyle w:val="Normal"/>
        <w:rPr/>
      </w:pPr>
      <w:r>
        <w:rPr>
          <w:b/>
          <w:bCs/>
        </w:rPr>
        <w:t>Annual Report Must be Filed with the State</w:t>
      </w:r>
      <w:r>
        <w:rPr/>
        <w:t xml:space="preserve">.  All corporations must file an "Annual Report" with State on yearly basis to maintain “active” status. The filing is done on-line through the state's website.  Go to https://dos.myflorida.com/ and then type "annual report" in the search bar at the top of the page. Each year the Annual Report must be filed between January 1st and May 1st.  The first Annual Report is due the year FOLLOWING the year that the nonprofit was first incorporated.  Mark this on you calendar because the State may not send you a reminder).  There is a fee of $61.25.  If you fail to file by mid September the corporation will be "administratively dissolved". </w:t>
      </w:r>
    </w:p>
    <w:p>
      <w:pPr>
        <w:pStyle w:val="Normal"/>
        <w:rPr/>
      </w:pPr>
      <w:r>
        <w:rPr/>
      </w:r>
    </w:p>
    <w:p>
      <w:pPr>
        <w:pStyle w:val="Normal"/>
        <w:rPr/>
      </w:pPr>
      <w:r>
        <w:rPr>
          <w:b/>
          <w:bCs/>
        </w:rPr>
        <w:t>Bank Account</w:t>
      </w:r>
      <w:r>
        <w:rPr/>
        <w:t xml:space="preserve">:  It is very important that the new corporation have its own bank account.  All debts owed by the corporation should be paid out of that account and not out of the personal accounts of the officers or directors.  If a director or officer loans money to the nonprofit always make sure that the loan is properly documented with simple promissory note. </w:t>
      </w:r>
    </w:p>
    <w:p>
      <w:pPr>
        <w:pStyle w:val="Normal"/>
        <w:rPr/>
      </w:pPr>
      <w:r>
        <w:rPr/>
      </w:r>
    </w:p>
    <w:p>
      <w:pPr>
        <w:pStyle w:val="Normal"/>
        <w:rPr/>
      </w:pPr>
      <w:r>
        <w:rPr>
          <w:b/>
          <w:bCs/>
        </w:rPr>
        <w:t>Written Acknowledgment of Contributions:</w:t>
      </w:r>
      <w:r>
        <w:rPr/>
        <w:t xml:space="preserve">  In most cases when donations are made to the nonprofit, the nonprofit MUST provide contemporaneous written acknowledgment to the donor (for more information see IRS Publication 1771 - go to the irs.gov website and in the search bar search for the term “publication 1771”) </w:t>
      </w:r>
    </w:p>
    <w:p>
      <w:pPr>
        <w:pStyle w:val="Normal"/>
        <w:rPr/>
      </w:pPr>
      <w:r>
        <w:rPr/>
      </w:r>
    </w:p>
    <w:p>
      <w:pPr>
        <w:pStyle w:val="Normal"/>
        <w:rPr/>
      </w:pPr>
      <w:r>
        <w:rPr>
          <w:b/>
          <w:bCs/>
        </w:rPr>
        <w:t>Avoid Appearance of "Improper Personal Benefit"</w:t>
      </w:r>
      <w:r>
        <w:rPr/>
        <w:t>:   Payments should never be made to member of the board of directors unless such payment is reasonable compensation for services that are actually provided.  Any such payments should be properly documented with invoices, contracts, promissory notes, etc. as might be relevant.  If payments are to be made frequently to a particular director then that person should resign from the board. Generally, the nonprofit should never loan money to officers and directors.</w:t>
      </w:r>
    </w:p>
    <w:p>
      <w:pPr>
        <w:pStyle w:val="Normal"/>
        <w:rPr/>
      </w:pPr>
      <w:r>
        <w:rPr/>
      </w:r>
    </w:p>
    <w:p>
      <w:pPr>
        <w:pStyle w:val="Normal"/>
        <w:rPr/>
      </w:pPr>
      <w:r>
        <w:rPr>
          <w:b/>
          <w:bCs/>
        </w:rPr>
        <w:t>Corporate Formalities</w:t>
      </w:r>
      <w:r>
        <w:rPr/>
        <w:t xml:space="preserve">:  Your best defense against personal liability is to have periodic formal meetings of the board of directors where ALL important decisions can be authorized. Minutes should be kept for each such meeting. All minutes should be stored in a special folder labeled "minute book".  </w:t>
      </w:r>
    </w:p>
    <w:p>
      <w:pPr>
        <w:pStyle w:val="Normal"/>
        <w:rPr/>
      </w:pPr>
      <w:r>
        <w:rPr/>
      </w:r>
    </w:p>
    <w:p>
      <w:pPr>
        <w:pStyle w:val="Normal"/>
        <w:rPr/>
      </w:pPr>
      <w:r>
        <w:rPr>
          <w:b/>
          <w:bCs/>
        </w:rPr>
        <w:t>Filing Tax Returns</w:t>
      </w:r>
      <w:r>
        <w:rPr/>
        <w:t>:  All corporations must file an corporate return with the IRS (Form 1120) unless the corporation is exempt under Section 501 of the Code.  Exempt organizations MUST file some version of IRS Form 990. Filing these forms is required whether or not the corporation conducted any business or made any money during the tax year in question.  Failure to file can result in penalties being imposed by the IRS.</w:t>
      </w:r>
    </w:p>
    <w:p>
      <w:pPr>
        <w:pStyle w:val="Normal"/>
        <w:rPr/>
      </w:pPr>
      <w:r>
        <w:rPr/>
        <w:t>.</w:t>
      </w:r>
    </w:p>
    <w:p>
      <w:pPr>
        <w:pStyle w:val="Normal"/>
        <w:rPr/>
      </w:pPr>
      <w:r>
        <w:rPr/>
        <w:t>Contact me if you have questions.</w:t>
      </w:r>
    </w:p>
    <w:p>
      <w:pPr>
        <w:pStyle w:val="Normal"/>
        <w:rPr/>
      </w:pPr>
      <w:r>
        <w:rPr/>
      </w:r>
    </w:p>
    <w:p>
      <w:pPr>
        <w:pStyle w:val="Normal"/>
        <w:rPr/>
      </w:pPr>
      <w:r>
        <w:rPr/>
      </w:r>
    </w:p>
    <w:p>
      <w:pPr>
        <w:pStyle w:val="Normal"/>
        <w:rPr/>
      </w:pPr>
      <w:r>
        <w:rPr/>
        <w:t>&lt;&lt;signature&gt;&gt;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Courier New"/>
        <w:sz w:val="18"/>
        <w:szCs w:val="18"/>
      </w:rPr>
      <w:fldChar w:fldCharType="begin"/>
    </w:r>
    <w:r>
      <w:rPr>
        <w:sz w:val="18"/>
        <w:szCs w:val="18"/>
        <w:rFonts w:cs="Courier New"/>
      </w:rPr>
      <w:instrText> PAGE </w:instrText>
    </w:r>
    <w:r>
      <w:rPr>
        <w:sz w:val="18"/>
        <w:szCs w:val="18"/>
        <w:rFonts w:cs="Courier New"/>
      </w:rPr>
      <w:fldChar w:fldCharType="separate"/>
    </w:r>
    <w:r>
      <w:rPr>
        <w:sz w:val="18"/>
        <w:szCs w:val="18"/>
        <w:rFonts w:cs="Courier New"/>
      </w:rPr>
      <w:t>3</w:t>
    </w:r>
    <w:r>
      <w:rPr>
        <w:sz w:val="18"/>
        <w:szCs w:val="18"/>
        <w:rFonts w:cs="Courier Ne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62</TotalTime>
  <Application>LibreOffice/7.0.3.1$Linux_X86_64 LibreOffice_project/00$Build-1</Application>
  <Pages>3</Pages>
  <Words>816</Words>
  <Characters>4179</Characters>
  <CharactersWithSpaces>4989</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2018-08-09T12:35:53Z</dcterms:created>
  <dc:creator>John Little</dc:creator>
  <dc:description/>
  <dc:language>en-US</dc:language>
  <cp:lastModifiedBy/>
  <dcterms:modified xsi:type="dcterms:W3CDTF">2020-12-06T18:06:40Z</dcterms:modified>
  <cp:revision>15</cp:revision>
  <dc:subject/>
  <dc:title>john5</dc:title>
</cp:coreProperties>
</file>